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F9C05" w14:textId="73DBB12E" w:rsidR="0060189D" w:rsidRPr="00366E01" w:rsidRDefault="0060189D" w:rsidP="006018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eastAsia="Times New Roman" w:hAnsiTheme="minorHAnsi" w:cstheme="minorHAnsi"/>
          <w:b/>
          <w:bCs/>
          <w:color w:val="222222"/>
          <w:kern w:val="0"/>
          <w:sz w:val="32"/>
          <w:szCs w:val="32"/>
          <w:lang w:eastAsia="pt-BR" w:bidi="ar-SA"/>
        </w:rPr>
      </w:pPr>
      <w:r w:rsidRPr="00366E01">
        <w:rPr>
          <w:rFonts w:asciiTheme="minorHAnsi" w:eastAsia="Times New Roman" w:hAnsiTheme="minorHAnsi" w:cstheme="minorHAnsi"/>
          <w:b/>
          <w:bCs/>
          <w:color w:val="222222"/>
          <w:kern w:val="0"/>
          <w:sz w:val="32"/>
          <w:szCs w:val="32"/>
          <w:lang w:eastAsia="pt-BR" w:bidi="ar-SA"/>
        </w:rPr>
        <w:t xml:space="preserve">Understanding and designing glasses via machine </w:t>
      </w:r>
      <w:r w:rsidR="00E40F32" w:rsidRPr="00366E01">
        <w:rPr>
          <w:rFonts w:asciiTheme="minorHAnsi" w:eastAsia="Times New Roman" w:hAnsiTheme="minorHAnsi" w:cstheme="minorHAnsi"/>
          <w:b/>
          <w:bCs/>
          <w:color w:val="222222"/>
          <w:kern w:val="0"/>
          <w:sz w:val="32"/>
          <w:szCs w:val="32"/>
          <w:lang w:eastAsia="pt-BR" w:bidi="ar-SA"/>
        </w:rPr>
        <w:t>learning</w:t>
      </w:r>
      <w:r w:rsidRPr="00366E01">
        <w:rPr>
          <w:rFonts w:asciiTheme="minorHAnsi" w:eastAsia="Times New Roman" w:hAnsiTheme="minorHAnsi" w:cstheme="minorHAnsi"/>
          <w:b/>
          <w:bCs/>
          <w:color w:val="222222"/>
          <w:kern w:val="0"/>
          <w:sz w:val="32"/>
          <w:szCs w:val="32"/>
          <w:lang w:eastAsia="pt-BR" w:bidi="ar-SA"/>
        </w:rPr>
        <w:t xml:space="preserve"> </w:t>
      </w:r>
    </w:p>
    <w:p w14:paraId="4E29191D" w14:textId="77777777" w:rsidR="00E40F32" w:rsidRPr="00366E01" w:rsidRDefault="00E40F32" w:rsidP="006018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eastAsia="Times New Roman" w:hAnsiTheme="minorHAnsi" w:cstheme="minorHAnsi"/>
          <w:b/>
          <w:bCs/>
          <w:color w:val="222222"/>
          <w:kern w:val="0"/>
          <w:lang w:eastAsia="pt-BR" w:bidi="ar-SA"/>
        </w:rPr>
      </w:pPr>
    </w:p>
    <w:p w14:paraId="396E2C9D" w14:textId="4ABE10B5" w:rsidR="0060189D" w:rsidRPr="00366E01" w:rsidRDefault="0060189D" w:rsidP="008171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color w:val="222222"/>
          <w:kern w:val="0"/>
          <w:lang w:eastAsia="pt-BR" w:bidi="ar-SA"/>
        </w:rPr>
      </w:pPr>
      <w:r w:rsidRPr="00366E01">
        <w:rPr>
          <w:rFonts w:asciiTheme="minorHAnsi" w:eastAsia="Times New Roman" w:hAnsiTheme="minorHAnsi" w:cstheme="minorHAnsi"/>
          <w:color w:val="222222"/>
          <w:kern w:val="0"/>
          <w:lang w:eastAsia="pt-BR" w:bidi="ar-SA"/>
        </w:rPr>
        <w:t>EDGAR DUTRA ZANOTTO</w:t>
      </w:r>
    </w:p>
    <w:p w14:paraId="7893CD7C" w14:textId="41129F0D" w:rsidR="0060189D" w:rsidRPr="00366E01" w:rsidRDefault="0060189D" w:rsidP="008171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color w:val="222222"/>
          <w:kern w:val="0"/>
          <w:lang w:eastAsia="pt-BR" w:bidi="ar-SA"/>
        </w:rPr>
      </w:pPr>
      <w:r w:rsidRPr="00366E01">
        <w:rPr>
          <w:rFonts w:asciiTheme="minorHAnsi" w:eastAsia="Times New Roman" w:hAnsiTheme="minorHAnsi" w:cstheme="minorHAnsi"/>
          <w:color w:val="222222"/>
          <w:kern w:val="0"/>
          <w:lang w:eastAsia="pt-BR" w:bidi="ar-SA"/>
        </w:rPr>
        <w:t xml:space="preserve">Center for research, </w:t>
      </w:r>
      <w:r w:rsidR="00E40F32" w:rsidRPr="00366E01">
        <w:rPr>
          <w:rFonts w:asciiTheme="minorHAnsi" w:eastAsia="Times New Roman" w:hAnsiTheme="minorHAnsi" w:cstheme="minorHAnsi"/>
          <w:color w:val="222222"/>
          <w:kern w:val="0"/>
          <w:lang w:eastAsia="pt-BR" w:bidi="ar-SA"/>
        </w:rPr>
        <w:t>Technology</w:t>
      </w:r>
      <w:r w:rsidRPr="00366E01">
        <w:rPr>
          <w:rFonts w:asciiTheme="minorHAnsi" w:eastAsia="Times New Roman" w:hAnsiTheme="minorHAnsi" w:cstheme="minorHAnsi"/>
          <w:color w:val="222222"/>
          <w:kern w:val="0"/>
          <w:lang w:eastAsia="pt-BR" w:bidi="ar-SA"/>
        </w:rPr>
        <w:t xml:space="preserve"> and </w:t>
      </w:r>
      <w:r w:rsidR="00E40F32" w:rsidRPr="00366E01">
        <w:rPr>
          <w:rFonts w:asciiTheme="minorHAnsi" w:eastAsia="Times New Roman" w:hAnsiTheme="minorHAnsi" w:cstheme="minorHAnsi"/>
          <w:color w:val="222222"/>
          <w:kern w:val="0"/>
          <w:lang w:eastAsia="pt-BR" w:bidi="ar-SA"/>
        </w:rPr>
        <w:t>E</w:t>
      </w:r>
      <w:r w:rsidRPr="00366E01">
        <w:rPr>
          <w:rFonts w:asciiTheme="minorHAnsi" w:eastAsia="Times New Roman" w:hAnsiTheme="minorHAnsi" w:cstheme="minorHAnsi"/>
          <w:color w:val="222222"/>
          <w:kern w:val="0"/>
          <w:lang w:eastAsia="pt-BR" w:bidi="ar-SA"/>
        </w:rPr>
        <w:t xml:space="preserve">ducation in </w:t>
      </w:r>
      <w:r w:rsidR="00E40F32" w:rsidRPr="00366E01">
        <w:rPr>
          <w:rFonts w:asciiTheme="minorHAnsi" w:eastAsia="Times New Roman" w:hAnsiTheme="minorHAnsi" w:cstheme="minorHAnsi"/>
          <w:color w:val="222222"/>
          <w:kern w:val="0"/>
          <w:lang w:eastAsia="pt-BR" w:bidi="ar-SA"/>
        </w:rPr>
        <w:t>V</w:t>
      </w:r>
      <w:r w:rsidRPr="00366E01">
        <w:rPr>
          <w:rFonts w:asciiTheme="minorHAnsi" w:eastAsia="Times New Roman" w:hAnsiTheme="minorHAnsi" w:cstheme="minorHAnsi"/>
          <w:color w:val="222222"/>
          <w:kern w:val="0"/>
          <w:lang w:eastAsia="pt-BR" w:bidi="ar-SA"/>
        </w:rPr>
        <w:t xml:space="preserve">itreous </w:t>
      </w:r>
      <w:r w:rsidR="00E40F32" w:rsidRPr="00366E01">
        <w:rPr>
          <w:rFonts w:asciiTheme="minorHAnsi" w:eastAsia="Times New Roman" w:hAnsiTheme="minorHAnsi" w:cstheme="minorHAnsi"/>
          <w:color w:val="222222"/>
          <w:kern w:val="0"/>
          <w:lang w:eastAsia="pt-BR" w:bidi="ar-SA"/>
        </w:rPr>
        <w:t>M</w:t>
      </w:r>
      <w:r w:rsidRPr="00366E01">
        <w:rPr>
          <w:rFonts w:asciiTheme="minorHAnsi" w:eastAsia="Times New Roman" w:hAnsiTheme="minorHAnsi" w:cstheme="minorHAnsi"/>
          <w:color w:val="222222"/>
          <w:kern w:val="0"/>
          <w:lang w:eastAsia="pt-BR" w:bidi="ar-SA"/>
        </w:rPr>
        <w:t>aterials</w:t>
      </w:r>
    </w:p>
    <w:p w14:paraId="3D1AFBB8" w14:textId="1AC94D9B" w:rsidR="0060189D" w:rsidRPr="00366E01" w:rsidRDefault="0060189D" w:rsidP="008171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color w:val="222222"/>
          <w:kern w:val="0"/>
          <w:lang w:eastAsia="pt-BR" w:bidi="ar-SA"/>
        </w:rPr>
      </w:pPr>
      <w:r w:rsidRPr="00366E01">
        <w:rPr>
          <w:rFonts w:asciiTheme="minorHAnsi" w:eastAsia="Times New Roman" w:hAnsiTheme="minorHAnsi" w:cstheme="minorHAnsi"/>
          <w:color w:val="222222"/>
          <w:kern w:val="0"/>
          <w:lang w:eastAsia="pt-BR" w:bidi="ar-SA"/>
        </w:rPr>
        <w:t>Federal University of S</w:t>
      </w:r>
      <w:r w:rsidR="00E40F32" w:rsidRPr="00366E01">
        <w:rPr>
          <w:rFonts w:asciiTheme="minorHAnsi" w:eastAsia="Times New Roman" w:hAnsiTheme="minorHAnsi" w:cstheme="minorHAnsi"/>
          <w:color w:val="222222"/>
          <w:kern w:val="0"/>
          <w:lang w:eastAsia="pt-BR" w:bidi="ar-SA"/>
        </w:rPr>
        <w:t>ã</w:t>
      </w:r>
      <w:r w:rsidRPr="00366E01">
        <w:rPr>
          <w:rFonts w:asciiTheme="minorHAnsi" w:eastAsia="Times New Roman" w:hAnsiTheme="minorHAnsi" w:cstheme="minorHAnsi"/>
          <w:color w:val="222222"/>
          <w:kern w:val="0"/>
          <w:lang w:eastAsia="pt-BR" w:bidi="ar-SA"/>
        </w:rPr>
        <w:t>o Carlos, SP, Brazil</w:t>
      </w:r>
    </w:p>
    <w:p w14:paraId="4CE67F6C" w14:textId="1149905A" w:rsidR="0060189D" w:rsidRPr="00366E01" w:rsidRDefault="00000000" w:rsidP="008171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color w:val="222222"/>
          <w:kern w:val="0"/>
          <w:lang w:eastAsia="pt-BR" w:bidi="ar-SA"/>
        </w:rPr>
      </w:pPr>
      <w:hyperlink r:id="rId4" w:history="1">
        <w:r w:rsidR="0060189D" w:rsidRPr="00366E01">
          <w:rPr>
            <w:rStyle w:val="Hyperlink"/>
            <w:rFonts w:asciiTheme="minorHAnsi" w:eastAsia="Times New Roman" w:hAnsiTheme="minorHAnsi" w:cstheme="minorHAnsi"/>
            <w:kern w:val="0"/>
            <w:lang w:eastAsia="pt-BR" w:bidi="ar-SA"/>
          </w:rPr>
          <w:t>www.certev.ufscar.br</w:t>
        </w:r>
      </w:hyperlink>
    </w:p>
    <w:p w14:paraId="437D45FA" w14:textId="77777777" w:rsidR="0060189D" w:rsidRPr="00366E01" w:rsidRDefault="0060189D" w:rsidP="00E40F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HAnsi" w:eastAsia="Times New Roman" w:hAnsiTheme="minorHAnsi" w:cstheme="minorHAnsi"/>
          <w:color w:val="222222"/>
          <w:kern w:val="0"/>
          <w:lang w:eastAsia="pt-BR" w:bidi="ar-SA"/>
        </w:rPr>
      </w:pPr>
    </w:p>
    <w:p w14:paraId="3B0E48B4" w14:textId="77777777" w:rsidR="005136AD" w:rsidRPr="005136AD" w:rsidRDefault="005136AD" w:rsidP="005136AD">
      <w:pPr>
        <w:pStyle w:val="NormalWeb"/>
        <w:spacing w:before="0" w:beforeAutospacing="0" w:after="0" w:afterAutospacing="0"/>
        <w:rPr>
          <w:color w:val="0E101A"/>
          <w:lang w:val="en-US"/>
        </w:rPr>
      </w:pPr>
      <w:r w:rsidRPr="005136AD">
        <w:rPr>
          <w:color w:val="0E101A"/>
          <w:lang w:val="en-US"/>
        </w:rPr>
        <w:t>Glasses are non-crystalline, non-equilibrium substances that spontaneously relax to the supercooled liquid state and (under adequate conditions) crystallize. Since the XVII century, they have been called the "eyes of science" (telescopes and microscopes) and have since found numerous other conventional and high-tech applications in medicine, odontology, optics, electronics, telecommunications, construction, and architecture. </w:t>
      </w:r>
    </w:p>
    <w:p w14:paraId="2E07FB75" w14:textId="61FDF18C" w:rsidR="005136AD" w:rsidRPr="005136AD" w:rsidRDefault="005136AD" w:rsidP="005136AD">
      <w:pPr>
        <w:pStyle w:val="NormalWeb"/>
        <w:spacing w:before="0" w:beforeAutospacing="0" w:after="0" w:afterAutospacing="0"/>
        <w:rPr>
          <w:color w:val="0E101A"/>
          <w:lang w:val="en-US"/>
        </w:rPr>
      </w:pPr>
      <w:r w:rsidRPr="005136AD">
        <w:rPr>
          <w:color w:val="0E101A"/>
          <w:lang w:val="en-US"/>
        </w:rPr>
        <w:t xml:space="preserve">              Advances in the computational modeling of the relationships between the </w:t>
      </w:r>
      <w:r>
        <w:rPr>
          <w:color w:val="0E101A"/>
          <w:lang w:val="en-US"/>
        </w:rPr>
        <w:t xml:space="preserve">chemical </w:t>
      </w:r>
      <w:r w:rsidRPr="005136AD">
        <w:rPr>
          <w:color w:val="0E101A"/>
          <w:lang w:val="en-US"/>
        </w:rPr>
        <w:t>composition and properties of glasses are already helping researchers understand and develop new formulations, with substantial savings in time and resources compared to the traditional "cook and check" or "try-and-get lucky" approaches.</w:t>
      </w:r>
    </w:p>
    <w:p w14:paraId="034677B9" w14:textId="77777777" w:rsidR="005136AD" w:rsidRPr="005136AD" w:rsidRDefault="005136AD" w:rsidP="005136AD">
      <w:pPr>
        <w:pStyle w:val="NormalWeb"/>
        <w:spacing w:before="0" w:beforeAutospacing="0" w:after="0" w:afterAutospacing="0"/>
        <w:rPr>
          <w:color w:val="0E101A"/>
          <w:lang w:val="en-US"/>
        </w:rPr>
      </w:pPr>
      <w:r w:rsidRPr="005136AD">
        <w:rPr>
          <w:color w:val="0E101A"/>
          <w:lang w:val="en-US"/>
        </w:rPr>
        <w:t>              This seminar will show how machine learning algorithms can guide us in navigating the multidimensional space of the infinite possibilities of glass compositions in multi-property optimization problems. We will present some successful examples of the artificial intelligence-guided design of special optical glass and a "crystal" glass with predetermined combinations of refractive index, Abbe number, and glass transition temperature. This category of simulations can also help us decode the glass "genome" to understand the complex relationships between glasses' chemical composition, structure, and innumerable properties. The future of these techniques in developing novel vitreous materials is indeed bright. For all the wonderful uses that make our lives much more comfortable, 2020 was chosen by the UN as the </w:t>
      </w:r>
      <w:r w:rsidRPr="005136AD">
        <w:rPr>
          <w:rStyle w:val="nfase"/>
          <w:color w:val="0E101A"/>
          <w:lang w:val="en-US"/>
        </w:rPr>
        <w:t>International Year of Glass</w:t>
      </w:r>
      <w:r w:rsidRPr="005136AD">
        <w:rPr>
          <w:color w:val="0E101A"/>
          <w:lang w:val="en-US"/>
        </w:rPr>
        <w:t>!</w:t>
      </w:r>
    </w:p>
    <w:p w14:paraId="323FE01A" w14:textId="1846FC83" w:rsidR="00E40F32" w:rsidRPr="00366E01" w:rsidRDefault="00E40F32" w:rsidP="00E40F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HAnsi" w:eastAsia="Times New Roman" w:hAnsiTheme="minorHAnsi" w:cstheme="minorHAnsi"/>
          <w:color w:val="222222"/>
          <w:kern w:val="0"/>
          <w:lang w:eastAsia="pt-BR" w:bidi="ar-SA"/>
        </w:rPr>
      </w:pPr>
    </w:p>
    <w:p w14:paraId="7651F2E5" w14:textId="10AD402B" w:rsidR="00481BB5" w:rsidRPr="00366E01" w:rsidRDefault="00481BB5" w:rsidP="00E40F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HAnsi" w:eastAsia="Times New Roman" w:hAnsiTheme="minorHAnsi" w:cstheme="minorHAnsi"/>
          <w:color w:val="222222"/>
          <w:kern w:val="0"/>
          <w:lang w:eastAsia="pt-BR" w:bidi="ar-SA"/>
        </w:rPr>
      </w:pPr>
      <w:r w:rsidRPr="00366E01">
        <w:rPr>
          <w:rFonts w:asciiTheme="minorHAnsi" w:eastAsia="Times New Roman" w:hAnsiTheme="minorHAnsi" w:cstheme="minorHAnsi"/>
          <w:color w:val="222222"/>
          <w:kern w:val="0"/>
          <w:lang w:eastAsia="pt-BR" w:bidi="ar-SA"/>
        </w:rPr>
        <w:t xml:space="preserve">Refs. </w:t>
      </w:r>
    </w:p>
    <w:p w14:paraId="74D80FC4" w14:textId="77777777" w:rsidR="00481BB5" w:rsidRPr="00366E01" w:rsidRDefault="00000000" w:rsidP="00481BB5">
      <w:pPr>
        <w:rPr>
          <w:rFonts w:asciiTheme="minorHAnsi" w:hAnsiTheme="minorHAnsi" w:cstheme="minorHAnsi"/>
        </w:rPr>
      </w:pPr>
      <w:hyperlink r:id="rId5" w:history="1">
        <w:r w:rsidR="00481BB5" w:rsidRPr="00366E01">
          <w:rPr>
            <w:rStyle w:val="Hyperlink"/>
            <w:rFonts w:asciiTheme="minorHAnsi" w:hAnsiTheme="minorHAnsi" w:cstheme="minorHAnsi"/>
            <w:color w:val="1A0DAB"/>
            <w:shd w:val="clear" w:color="auto" w:fill="FFFFFF"/>
          </w:rPr>
          <w:t>The glassy state of matter: Its definition and ultimate fate</w:t>
        </w:r>
      </w:hyperlink>
    </w:p>
    <w:p w14:paraId="1FE1DA80" w14:textId="77777777" w:rsidR="00481BB5" w:rsidRPr="00366E01" w:rsidRDefault="00481BB5" w:rsidP="00481BB5">
      <w:pPr>
        <w:shd w:val="clear" w:color="auto" w:fill="FFFFFF"/>
        <w:rPr>
          <w:rFonts w:asciiTheme="minorHAnsi" w:hAnsiTheme="minorHAnsi" w:cstheme="minorHAnsi"/>
          <w:color w:val="777777"/>
        </w:rPr>
      </w:pPr>
      <w:r w:rsidRPr="00366E01">
        <w:rPr>
          <w:rFonts w:asciiTheme="minorHAnsi" w:hAnsiTheme="minorHAnsi" w:cstheme="minorHAnsi"/>
          <w:color w:val="777777"/>
        </w:rPr>
        <w:t>ED Zanotto, JC Mauro</w:t>
      </w:r>
    </w:p>
    <w:p w14:paraId="36882390" w14:textId="01D9A7F5" w:rsidR="00481BB5" w:rsidRPr="00366E01" w:rsidRDefault="00481BB5" w:rsidP="00481BB5">
      <w:pPr>
        <w:shd w:val="clear" w:color="auto" w:fill="FFFFFF"/>
        <w:rPr>
          <w:rFonts w:asciiTheme="minorHAnsi" w:hAnsiTheme="minorHAnsi" w:cstheme="minorHAnsi"/>
          <w:color w:val="777777"/>
        </w:rPr>
      </w:pPr>
      <w:r w:rsidRPr="00366E01">
        <w:rPr>
          <w:rFonts w:asciiTheme="minorHAnsi" w:hAnsiTheme="minorHAnsi" w:cstheme="minorHAnsi"/>
          <w:color w:val="777777"/>
        </w:rPr>
        <w:t>Journal of Non-Crystalline Solids (2017) 471, 490-495</w:t>
      </w:r>
    </w:p>
    <w:p w14:paraId="555DC17E" w14:textId="08D4E534" w:rsidR="00673402" w:rsidRPr="00366E01" w:rsidRDefault="00673402" w:rsidP="00481BB5">
      <w:pPr>
        <w:shd w:val="clear" w:color="auto" w:fill="FFFFFF"/>
        <w:rPr>
          <w:rFonts w:asciiTheme="minorHAnsi" w:hAnsiTheme="minorHAnsi" w:cstheme="minorHAnsi"/>
          <w:color w:val="777777"/>
        </w:rPr>
      </w:pPr>
    </w:p>
    <w:p w14:paraId="15458BA7" w14:textId="77777777" w:rsidR="00673402" w:rsidRPr="00366E01" w:rsidRDefault="00000000" w:rsidP="00673402">
      <w:pPr>
        <w:rPr>
          <w:rFonts w:asciiTheme="minorHAnsi" w:hAnsiTheme="minorHAnsi" w:cstheme="minorHAnsi"/>
        </w:rPr>
      </w:pPr>
      <w:hyperlink r:id="rId6" w:history="1">
        <w:r w:rsidR="00673402" w:rsidRPr="00366E01">
          <w:rPr>
            <w:rStyle w:val="Hyperlink"/>
            <w:rFonts w:asciiTheme="minorHAnsi" w:hAnsiTheme="minorHAnsi" w:cstheme="minorHAnsi"/>
            <w:color w:val="1A0DAB"/>
            <w:shd w:val="clear" w:color="auto" w:fill="FFFFFF"/>
          </w:rPr>
          <w:t>Explainable machine learning algorithms for predicting glass transition temperatures</w:t>
        </w:r>
      </w:hyperlink>
    </w:p>
    <w:p w14:paraId="280B51F2" w14:textId="37C8BCD7" w:rsidR="00673402" w:rsidRPr="00366E01" w:rsidRDefault="00673402" w:rsidP="00673402">
      <w:pPr>
        <w:shd w:val="clear" w:color="auto" w:fill="FFFFFF"/>
        <w:rPr>
          <w:rFonts w:asciiTheme="minorHAnsi" w:hAnsiTheme="minorHAnsi" w:cstheme="minorHAnsi"/>
          <w:color w:val="777777"/>
          <w:lang w:val="pt-BR"/>
        </w:rPr>
      </w:pPr>
      <w:r w:rsidRPr="00366E01">
        <w:rPr>
          <w:rFonts w:asciiTheme="minorHAnsi" w:hAnsiTheme="minorHAnsi" w:cstheme="minorHAnsi"/>
          <w:color w:val="777777"/>
          <w:lang w:val="pt-BR"/>
        </w:rPr>
        <w:t xml:space="preserve">E </w:t>
      </w:r>
      <w:proofErr w:type="spellStart"/>
      <w:r w:rsidRPr="00366E01">
        <w:rPr>
          <w:rFonts w:asciiTheme="minorHAnsi" w:hAnsiTheme="minorHAnsi" w:cstheme="minorHAnsi"/>
          <w:color w:val="777777"/>
          <w:lang w:val="pt-BR"/>
        </w:rPr>
        <w:t>Alcobaca</w:t>
      </w:r>
      <w:proofErr w:type="spellEnd"/>
      <w:r w:rsidRPr="00366E01">
        <w:rPr>
          <w:rFonts w:asciiTheme="minorHAnsi" w:hAnsiTheme="minorHAnsi" w:cstheme="minorHAnsi"/>
          <w:color w:val="777777"/>
          <w:lang w:val="pt-BR"/>
        </w:rPr>
        <w:t xml:space="preserve">, SM </w:t>
      </w:r>
      <w:proofErr w:type="spellStart"/>
      <w:r w:rsidRPr="00366E01">
        <w:rPr>
          <w:rFonts w:asciiTheme="minorHAnsi" w:hAnsiTheme="minorHAnsi" w:cstheme="minorHAnsi"/>
          <w:color w:val="777777"/>
          <w:lang w:val="pt-BR"/>
        </w:rPr>
        <w:t>Mastelini</w:t>
      </w:r>
      <w:proofErr w:type="spellEnd"/>
      <w:r w:rsidRPr="00366E01">
        <w:rPr>
          <w:rFonts w:asciiTheme="minorHAnsi" w:hAnsiTheme="minorHAnsi" w:cstheme="minorHAnsi"/>
          <w:color w:val="777777"/>
          <w:lang w:val="pt-BR"/>
        </w:rPr>
        <w:t xml:space="preserve">, T </w:t>
      </w:r>
      <w:proofErr w:type="spellStart"/>
      <w:r w:rsidRPr="00366E01">
        <w:rPr>
          <w:rFonts w:asciiTheme="minorHAnsi" w:hAnsiTheme="minorHAnsi" w:cstheme="minorHAnsi"/>
          <w:color w:val="777777"/>
          <w:lang w:val="pt-BR"/>
        </w:rPr>
        <w:t>Botari</w:t>
      </w:r>
      <w:proofErr w:type="spellEnd"/>
      <w:r w:rsidRPr="00366E01">
        <w:rPr>
          <w:rFonts w:asciiTheme="minorHAnsi" w:hAnsiTheme="minorHAnsi" w:cstheme="minorHAnsi"/>
          <w:color w:val="777777"/>
          <w:lang w:val="pt-BR"/>
        </w:rPr>
        <w:t>, BA Pimentel, DR Cassar,</w:t>
      </w:r>
      <w:r w:rsidR="000006F5">
        <w:rPr>
          <w:rFonts w:asciiTheme="minorHAnsi" w:hAnsiTheme="minorHAnsi" w:cstheme="minorHAnsi"/>
          <w:color w:val="777777"/>
          <w:lang w:val="pt-BR"/>
        </w:rPr>
        <w:t xml:space="preserve"> A.P.L. Carvalho,</w:t>
      </w:r>
      <w:r w:rsidRPr="00366E01">
        <w:rPr>
          <w:rFonts w:asciiTheme="minorHAnsi" w:hAnsiTheme="minorHAnsi" w:cstheme="minorHAnsi"/>
          <w:color w:val="777777"/>
          <w:lang w:val="pt-BR"/>
        </w:rPr>
        <w:t xml:space="preserve"> </w:t>
      </w:r>
      <w:r w:rsidR="006E1610">
        <w:rPr>
          <w:rFonts w:asciiTheme="minorHAnsi" w:hAnsiTheme="minorHAnsi" w:cstheme="minorHAnsi"/>
          <w:color w:val="777777"/>
          <w:lang w:val="pt-BR"/>
        </w:rPr>
        <w:t>ED Zanotto</w:t>
      </w:r>
    </w:p>
    <w:p w14:paraId="5553874E" w14:textId="6A334B00" w:rsidR="00673402" w:rsidRPr="000006F5" w:rsidRDefault="00673402" w:rsidP="00673402">
      <w:pPr>
        <w:shd w:val="clear" w:color="auto" w:fill="FFFFFF"/>
        <w:rPr>
          <w:rFonts w:asciiTheme="minorHAnsi" w:hAnsiTheme="minorHAnsi" w:cstheme="minorHAnsi"/>
          <w:color w:val="777777"/>
          <w:lang w:val="pt-BR"/>
        </w:rPr>
      </w:pPr>
      <w:r w:rsidRPr="000006F5">
        <w:rPr>
          <w:rFonts w:asciiTheme="minorHAnsi" w:hAnsiTheme="minorHAnsi" w:cstheme="minorHAnsi"/>
          <w:color w:val="777777"/>
          <w:lang w:val="pt-BR"/>
        </w:rPr>
        <w:t xml:space="preserve">Acta </w:t>
      </w:r>
      <w:proofErr w:type="spellStart"/>
      <w:r w:rsidRPr="000006F5">
        <w:rPr>
          <w:rFonts w:asciiTheme="minorHAnsi" w:hAnsiTheme="minorHAnsi" w:cstheme="minorHAnsi"/>
          <w:color w:val="777777"/>
          <w:lang w:val="pt-BR"/>
        </w:rPr>
        <w:t>Materialia</w:t>
      </w:r>
      <w:proofErr w:type="spellEnd"/>
      <w:r w:rsidRPr="000006F5">
        <w:rPr>
          <w:rFonts w:asciiTheme="minorHAnsi" w:hAnsiTheme="minorHAnsi" w:cstheme="minorHAnsi"/>
          <w:color w:val="777777"/>
          <w:lang w:val="pt-BR"/>
        </w:rPr>
        <w:t xml:space="preserve"> (2020) 188, 92-100</w:t>
      </w:r>
    </w:p>
    <w:p w14:paraId="6A69BAFA" w14:textId="26FE0DD0" w:rsidR="00673402" w:rsidRPr="000006F5" w:rsidRDefault="00673402" w:rsidP="00481BB5">
      <w:pPr>
        <w:shd w:val="clear" w:color="auto" w:fill="FFFFFF"/>
        <w:rPr>
          <w:rFonts w:asciiTheme="minorHAnsi" w:hAnsiTheme="minorHAnsi" w:cstheme="minorHAnsi"/>
          <w:color w:val="777777"/>
          <w:lang w:val="pt-BR"/>
        </w:rPr>
      </w:pPr>
    </w:p>
    <w:p w14:paraId="5D6E91B3" w14:textId="77777777" w:rsidR="00673402" w:rsidRPr="00366E01" w:rsidRDefault="00000000" w:rsidP="00673402">
      <w:pPr>
        <w:rPr>
          <w:rFonts w:asciiTheme="minorHAnsi" w:hAnsiTheme="minorHAnsi" w:cstheme="minorHAnsi"/>
        </w:rPr>
      </w:pPr>
      <w:hyperlink r:id="rId7" w:history="1">
        <w:r w:rsidR="00673402" w:rsidRPr="00366E01">
          <w:rPr>
            <w:rStyle w:val="Hyperlink"/>
            <w:rFonts w:asciiTheme="minorHAnsi" w:hAnsiTheme="minorHAnsi" w:cstheme="minorHAnsi"/>
            <w:color w:val="1A0DAB"/>
            <w:shd w:val="clear" w:color="auto" w:fill="FFFFFF"/>
          </w:rPr>
          <w:t>Designing optical glasses by machine learning coupled with a genetic algorithm</w:t>
        </w:r>
      </w:hyperlink>
    </w:p>
    <w:p w14:paraId="75D87849" w14:textId="77777777" w:rsidR="00673402" w:rsidRPr="00366E01" w:rsidRDefault="00673402" w:rsidP="00673402">
      <w:pPr>
        <w:shd w:val="clear" w:color="auto" w:fill="FFFFFF"/>
        <w:rPr>
          <w:rFonts w:asciiTheme="minorHAnsi" w:hAnsiTheme="minorHAnsi" w:cstheme="minorHAnsi"/>
          <w:color w:val="777777"/>
          <w:lang w:val="pt-BR"/>
        </w:rPr>
      </w:pPr>
      <w:r w:rsidRPr="00366E01">
        <w:rPr>
          <w:rFonts w:asciiTheme="minorHAnsi" w:hAnsiTheme="minorHAnsi" w:cstheme="minorHAnsi"/>
          <w:color w:val="777777"/>
          <w:lang w:val="pt-BR"/>
        </w:rPr>
        <w:t>DR Cassar, GG Santos, ED Zanotto</w:t>
      </w:r>
    </w:p>
    <w:p w14:paraId="0C8B76D1" w14:textId="77777777" w:rsidR="00673402" w:rsidRPr="00366E01" w:rsidRDefault="00673402" w:rsidP="00673402">
      <w:pPr>
        <w:shd w:val="clear" w:color="auto" w:fill="FFFFFF"/>
        <w:rPr>
          <w:rFonts w:asciiTheme="minorHAnsi" w:hAnsiTheme="minorHAnsi" w:cstheme="minorHAnsi"/>
          <w:color w:val="777777"/>
          <w:lang w:val="pt-BR"/>
        </w:rPr>
      </w:pPr>
      <w:proofErr w:type="spellStart"/>
      <w:r w:rsidRPr="00366E01">
        <w:rPr>
          <w:rFonts w:asciiTheme="minorHAnsi" w:hAnsiTheme="minorHAnsi" w:cstheme="minorHAnsi"/>
          <w:color w:val="777777"/>
          <w:lang w:val="pt-BR"/>
        </w:rPr>
        <w:t>Ceramics</w:t>
      </w:r>
      <w:proofErr w:type="spellEnd"/>
      <w:r w:rsidRPr="00366E01">
        <w:rPr>
          <w:rFonts w:asciiTheme="minorHAnsi" w:hAnsiTheme="minorHAnsi" w:cstheme="minorHAnsi"/>
          <w:color w:val="777777"/>
          <w:lang w:val="pt-BR"/>
        </w:rPr>
        <w:t xml:space="preserve"> </w:t>
      </w:r>
      <w:proofErr w:type="spellStart"/>
      <w:r w:rsidRPr="00366E01">
        <w:rPr>
          <w:rFonts w:asciiTheme="minorHAnsi" w:hAnsiTheme="minorHAnsi" w:cstheme="minorHAnsi"/>
          <w:color w:val="777777"/>
          <w:lang w:val="pt-BR"/>
        </w:rPr>
        <w:t>International</w:t>
      </w:r>
      <w:proofErr w:type="spellEnd"/>
      <w:r w:rsidRPr="00366E01">
        <w:rPr>
          <w:rFonts w:asciiTheme="minorHAnsi" w:hAnsiTheme="minorHAnsi" w:cstheme="minorHAnsi"/>
          <w:color w:val="777777"/>
          <w:lang w:val="pt-BR"/>
        </w:rPr>
        <w:t xml:space="preserve"> (2021) 47 (8), 10555-10564</w:t>
      </w:r>
    </w:p>
    <w:p w14:paraId="7B6499D6" w14:textId="77777777" w:rsidR="00673402" w:rsidRPr="00366E01" w:rsidRDefault="00673402" w:rsidP="00481BB5">
      <w:pPr>
        <w:shd w:val="clear" w:color="auto" w:fill="FFFFFF"/>
        <w:rPr>
          <w:rFonts w:asciiTheme="minorHAnsi" w:hAnsiTheme="minorHAnsi" w:cstheme="minorHAnsi"/>
          <w:color w:val="777777"/>
          <w:lang w:val="pt-BR"/>
        </w:rPr>
      </w:pPr>
    </w:p>
    <w:p w14:paraId="756D4232" w14:textId="20F45AC2" w:rsidR="00481BB5" w:rsidRDefault="00673402" w:rsidP="00E40F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HAnsi" w:eastAsia="Times New Roman" w:hAnsiTheme="minorHAnsi" w:cstheme="minorHAnsi"/>
          <w:color w:val="222222"/>
          <w:kern w:val="0"/>
          <w:lang w:val="pt-BR" w:eastAsia="pt-BR" w:bidi="ar-SA"/>
        </w:rPr>
      </w:pPr>
      <w:r w:rsidRPr="00366E01">
        <w:rPr>
          <w:rFonts w:asciiTheme="minorHAnsi" w:eastAsia="Times New Roman" w:hAnsiTheme="minorHAnsi" w:cstheme="minorHAnsi"/>
          <w:color w:val="222222"/>
          <w:kern w:val="0"/>
          <w:lang w:val="pt-BR" w:eastAsia="pt-BR" w:bidi="ar-SA"/>
        </w:rPr>
        <w:t>Edgar Dutra Zanotto</w:t>
      </w:r>
    </w:p>
    <w:p w14:paraId="5E050FA9" w14:textId="2C1433A8" w:rsidR="008223EB" w:rsidRDefault="00000000" w:rsidP="00E40F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HAnsi" w:eastAsia="Times New Roman" w:hAnsiTheme="minorHAnsi" w:cstheme="minorHAnsi"/>
          <w:color w:val="222222"/>
          <w:kern w:val="0"/>
          <w:lang w:val="pt-BR" w:eastAsia="pt-BR" w:bidi="ar-SA"/>
        </w:rPr>
      </w:pPr>
      <w:hyperlink r:id="rId8" w:history="1">
        <w:r w:rsidR="008223EB" w:rsidRPr="009A4487">
          <w:rPr>
            <w:rStyle w:val="Hyperlink"/>
            <w:rFonts w:asciiTheme="minorHAnsi" w:eastAsia="Times New Roman" w:hAnsiTheme="minorHAnsi" w:cstheme="minorHAnsi"/>
            <w:kern w:val="0"/>
            <w:lang w:val="pt-BR" w:eastAsia="pt-BR" w:bidi="ar-SA"/>
          </w:rPr>
          <w:t>https://bv.fapesp.br/pt/pesquisador/737/edgar-dutra-zanotto/</w:t>
        </w:r>
      </w:hyperlink>
    </w:p>
    <w:p w14:paraId="665D926C" w14:textId="77777777" w:rsidR="008223EB" w:rsidRPr="00366E01" w:rsidRDefault="008223EB" w:rsidP="00E40F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HAnsi" w:eastAsia="Times New Roman" w:hAnsiTheme="minorHAnsi" w:cstheme="minorHAnsi"/>
          <w:color w:val="222222"/>
          <w:kern w:val="0"/>
          <w:lang w:val="pt-BR" w:eastAsia="pt-BR" w:bidi="ar-SA"/>
        </w:rPr>
      </w:pPr>
    </w:p>
    <w:p w14:paraId="39F9A131" w14:textId="554B1512" w:rsidR="00481BB5" w:rsidRDefault="00000000" w:rsidP="00E40F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HAnsi" w:eastAsia="Times New Roman" w:hAnsiTheme="minorHAnsi" w:cstheme="minorHAnsi"/>
          <w:color w:val="222222"/>
          <w:kern w:val="0"/>
          <w:lang w:val="pt-BR" w:eastAsia="pt-BR" w:bidi="ar-SA"/>
        </w:rPr>
      </w:pPr>
      <w:hyperlink r:id="rId9" w:history="1">
        <w:r w:rsidR="00481BB5" w:rsidRPr="008223EB">
          <w:rPr>
            <w:rStyle w:val="Hyperlink"/>
            <w:rFonts w:asciiTheme="minorHAnsi" w:eastAsia="Times New Roman" w:hAnsiTheme="minorHAnsi" w:cstheme="minorHAnsi"/>
            <w:kern w:val="0"/>
            <w:lang w:val="pt-BR" w:eastAsia="pt-BR" w:bidi="ar-SA"/>
          </w:rPr>
          <w:t>https://scholar.google.com.br/citations?user=IEHmx54AAAAJ&amp;hl=pt-BR&amp;oi=ao</w:t>
        </w:r>
      </w:hyperlink>
    </w:p>
    <w:p w14:paraId="3C743E9D" w14:textId="77777777" w:rsidR="005F3715" w:rsidRPr="008223EB" w:rsidRDefault="005F3715" w:rsidP="00E40F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HAnsi" w:eastAsia="Times New Roman" w:hAnsiTheme="minorHAnsi" w:cstheme="minorHAnsi"/>
          <w:color w:val="222222"/>
          <w:kern w:val="0"/>
          <w:lang w:val="pt-BR" w:eastAsia="pt-BR" w:bidi="ar-SA"/>
        </w:rPr>
      </w:pPr>
    </w:p>
    <w:p w14:paraId="2508F37E" w14:textId="6371ED55" w:rsidR="00E40F32" w:rsidRPr="00E40F32" w:rsidRDefault="00E40F32" w:rsidP="00E40F3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rPr>
      </w:pPr>
      <w:r>
        <w:rPr>
          <w:noProof/>
        </w:rPr>
        <w:drawing>
          <wp:inline distT="0" distB="0" distL="0" distR="0" wp14:anchorId="24AAB770" wp14:editId="6C7133B3">
            <wp:extent cx="2980241" cy="1589343"/>
            <wp:effectExtent l="0" t="0" r="0" b="0"/>
            <wp:docPr id="1" name="Imagem 1" descr="Paideia Entrevista - Edgar Dutra Zanotto - LAbI UFSCar - Divulgação  Cientí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ideia Entrevista - Edgar Dutra Zanotto - LAbI UFSCar - Divulgação  Científic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0590" cy="1600195"/>
                    </a:xfrm>
                    <a:prstGeom prst="rect">
                      <a:avLst/>
                    </a:prstGeom>
                    <a:noFill/>
                    <a:ln>
                      <a:noFill/>
                    </a:ln>
                  </pic:spPr>
                </pic:pic>
              </a:graphicData>
            </a:graphic>
          </wp:inline>
        </w:drawing>
      </w:r>
    </w:p>
    <w:sectPr w:rsidR="00E40F32" w:rsidRPr="00E40F32">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sig w:usb0="A00002AF" w:usb1="500078FB" w:usb2="00000000" w:usb3="00000000" w:csb0="0000009F" w:csb1="00000000"/>
  </w:font>
  <w:font w:name="Noto Serif CJK SC">
    <w:panose1 w:val="00000000000000000000"/>
    <w:charset w:val="00"/>
    <w:family w:val="roman"/>
    <w:notTrueType/>
    <w:pitch w:val="default"/>
  </w:font>
  <w:font w:name="FreeSans">
    <w:altName w:val="Calibri"/>
    <w:panose1 w:val="020B05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4096" w:nlCheck="1" w:checkStyle="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27A"/>
    <w:rsid w:val="000006F5"/>
    <w:rsid w:val="0001488B"/>
    <w:rsid w:val="00157270"/>
    <w:rsid w:val="001F6FCE"/>
    <w:rsid w:val="00262F50"/>
    <w:rsid w:val="00283B09"/>
    <w:rsid w:val="00301979"/>
    <w:rsid w:val="00362BC4"/>
    <w:rsid w:val="00366E01"/>
    <w:rsid w:val="003C072D"/>
    <w:rsid w:val="003E77D1"/>
    <w:rsid w:val="00481BB5"/>
    <w:rsid w:val="0048727A"/>
    <w:rsid w:val="004B746E"/>
    <w:rsid w:val="004C0C0A"/>
    <w:rsid w:val="005136AD"/>
    <w:rsid w:val="00553B39"/>
    <w:rsid w:val="00596A33"/>
    <w:rsid w:val="005F3715"/>
    <w:rsid w:val="0060189D"/>
    <w:rsid w:val="00673402"/>
    <w:rsid w:val="006E1610"/>
    <w:rsid w:val="00715503"/>
    <w:rsid w:val="00781755"/>
    <w:rsid w:val="008171E9"/>
    <w:rsid w:val="008223EB"/>
    <w:rsid w:val="008307DF"/>
    <w:rsid w:val="0091026A"/>
    <w:rsid w:val="00976674"/>
    <w:rsid w:val="00B433CA"/>
    <w:rsid w:val="00B67C33"/>
    <w:rsid w:val="00BC38F3"/>
    <w:rsid w:val="00BF2559"/>
    <w:rsid w:val="00C26C2B"/>
    <w:rsid w:val="00D84F8E"/>
    <w:rsid w:val="00D87907"/>
    <w:rsid w:val="00E40F32"/>
    <w:rsid w:val="00E76E67"/>
    <w:rsid w:val="00E9168D"/>
    <w:rsid w:val="00F014B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FD45"/>
  <w15:docId w15:val="{670A3DF3-9C54-451E-9D90-20FB085E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Free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qFormat/>
    <w:rsid w:val="00FA1E6E"/>
    <w:rPr>
      <w:sz w:val="16"/>
      <w:szCs w:val="16"/>
    </w:rPr>
  </w:style>
  <w:style w:type="character" w:customStyle="1" w:styleId="TextodecomentrioChar">
    <w:name w:val="Texto de comentário Char"/>
    <w:basedOn w:val="Fontepargpadro"/>
    <w:link w:val="Textodecomentrio"/>
    <w:uiPriority w:val="99"/>
    <w:semiHidden/>
    <w:qFormat/>
    <w:rsid w:val="00FA1E6E"/>
    <w:rPr>
      <w:rFonts w:cs="Mangal"/>
      <w:sz w:val="20"/>
      <w:szCs w:val="18"/>
    </w:rPr>
  </w:style>
  <w:style w:type="character" w:customStyle="1" w:styleId="AssuntodocomentrioChar">
    <w:name w:val="Assunto do comentário Char"/>
    <w:basedOn w:val="TextodecomentrioChar"/>
    <w:link w:val="Assuntodocomentrio"/>
    <w:uiPriority w:val="99"/>
    <w:semiHidden/>
    <w:qFormat/>
    <w:rsid w:val="00FA1E6E"/>
    <w:rPr>
      <w:rFonts w:cs="Mangal"/>
      <w:b/>
      <w:bCs/>
      <w:sz w:val="20"/>
      <w:szCs w:val="18"/>
    </w:rPr>
  </w:style>
  <w:style w:type="character" w:customStyle="1" w:styleId="TextodebaloChar">
    <w:name w:val="Texto de balão Char"/>
    <w:basedOn w:val="Fontepargpadro"/>
    <w:link w:val="Textodebalo"/>
    <w:uiPriority w:val="99"/>
    <w:semiHidden/>
    <w:qFormat/>
    <w:rsid w:val="00FA1E6E"/>
    <w:rPr>
      <w:rFonts w:ascii="Segoe UI" w:hAnsi="Segoe UI" w:cs="Mangal"/>
      <w:sz w:val="18"/>
      <w:szCs w:val="16"/>
    </w:rPr>
  </w:style>
  <w:style w:type="paragraph" w:customStyle="1" w:styleId="Heading">
    <w:name w:val="Heading"/>
    <w:basedOn w:val="Normal"/>
    <w:next w:val="Corpodetexto"/>
    <w:qFormat/>
    <w:pPr>
      <w:keepNext/>
      <w:spacing w:before="240" w:after="120"/>
    </w:pPr>
    <w:rPr>
      <w:rFonts w:ascii="Liberation Sans" w:eastAsia="Noto Sans CJK SC" w:hAnsi="Liberation Sans"/>
      <w:sz w:val="28"/>
      <w:szCs w:val="28"/>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tulo">
    <w:name w:val="Title"/>
    <w:basedOn w:val="Heading"/>
    <w:next w:val="Corpodetexto"/>
    <w:qFormat/>
    <w:pPr>
      <w:jc w:val="center"/>
    </w:pPr>
    <w:rPr>
      <w:b/>
      <w:bCs/>
      <w:sz w:val="56"/>
      <w:szCs w:val="56"/>
    </w:rPr>
  </w:style>
  <w:style w:type="paragraph" w:customStyle="1" w:styleId="Numbered">
    <w:name w:val="Numbered"/>
    <w:basedOn w:val="Normal"/>
    <w:qFormat/>
    <w:pPr>
      <w:overflowPunct w:val="0"/>
      <w:spacing w:before="120" w:after="120"/>
      <w:ind w:left="432" w:hanging="432"/>
      <w:jc w:val="both"/>
    </w:pPr>
    <w:rPr>
      <w:rFonts w:eastAsia="Times New Roman" w:cs="Times New Roman"/>
      <w:lang w:eastAsia="en-US" w:bidi="ar-SA"/>
    </w:rPr>
  </w:style>
  <w:style w:type="paragraph" w:styleId="Textodecomentrio">
    <w:name w:val="annotation text"/>
    <w:basedOn w:val="Normal"/>
    <w:link w:val="TextodecomentrioChar"/>
    <w:uiPriority w:val="99"/>
    <w:semiHidden/>
    <w:unhideWhenUsed/>
    <w:qFormat/>
    <w:rsid w:val="00FA1E6E"/>
    <w:rPr>
      <w:rFonts w:cs="Mangal"/>
      <w:sz w:val="20"/>
      <w:szCs w:val="18"/>
    </w:rPr>
  </w:style>
  <w:style w:type="paragraph" w:styleId="Assuntodocomentrio">
    <w:name w:val="annotation subject"/>
    <w:basedOn w:val="Textodecomentrio"/>
    <w:next w:val="Textodecomentrio"/>
    <w:link w:val="AssuntodocomentrioChar"/>
    <w:uiPriority w:val="99"/>
    <w:semiHidden/>
    <w:unhideWhenUsed/>
    <w:qFormat/>
    <w:rsid w:val="00FA1E6E"/>
    <w:rPr>
      <w:b/>
      <w:bCs/>
    </w:rPr>
  </w:style>
  <w:style w:type="paragraph" w:styleId="Reviso">
    <w:name w:val="Revision"/>
    <w:uiPriority w:val="99"/>
    <w:semiHidden/>
    <w:qFormat/>
    <w:rsid w:val="00FA1E6E"/>
    <w:rPr>
      <w:rFonts w:cs="Mangal"/>
      <w:sz w:val="24"/>
      <w:szCs w:val="21"/>
    </w:rPr>
  </w:style>
  <w:style w:type="paragraph" w:styleId="Textodebalo">
    <w:name w:val="Balloon Text"/>
    <w:basedOn w:val="Normal"/>
    <w:link w:val="TextodebaloChar"/>
    <w:uiPriority w:val="99"/>
    <w:semiHidden/>
    <w:unhideWhenUsed/>
    <w:qFormat/>
    <w:rsid w:val="00FA1E6E"/>
    <w:rPr>
      <w:rFonts w:ascii="Segoe UI" w:hAnsi="Segoe UI" w:cs="Mangal"/>
      <w:sz w:val="18"/>
      <w:szCs w:val="16"/>
    </w:rPr>
  </w:style>
  <w:style w:type="paragraph" w:styleId="Pr-formataoHTML">
    <w:name w:val="HTML Preformatted"/>
    <w:basedOn w:val="Normal"/>
    <w:link w:val="Pr-formataoHTMLChar"/>
    <w:uiPriority w:val="99"/>
    <w:semiHidden/>
    <w:unhideWhenUsed/>
    <w:rsid w:val="00B6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val="pt-BR" w:eastAsia="pt-BR" w:bidi="ar-SA"/>
    </w:rPr>
  </w:style>
  <w:style w:type="character" w:customStyle="1" w:styleId="Pr-formataoHTMLChar">
    <w:name w:val="Pré-formatação HTML Char"/>
    <w:basedOn w:val="Fontepargpadro"/>
    <w:link w:val="Pr-formataoHTML"/>
    <w:uiPriority w:val="99"/>
    <w:semiHidden/>
    <w:rsid w:val="00B67C33"/>
    <w:rPr>
      <w:rFonts w:ascii="Courier New" w:eastAsia="Times New Roman" w:hAnsi="Courier New" w:cs="Courier New"/>
      <w:kern w:val="0"/>
      <w:szCs w:val="20"/>
      <w:lang w:val="pt-BR" w:eastAsia="pt-BR" w:bidi="ar-SA"/>
    </w:rPr>
  </w:style>
  <w:style w:type="character" w:styleId="Hyperlink">
    <w:name w:val="Hyperlink"/>
    <w:basedOn w:val="Fontepargpadro"/>
    <w:uiPriority w:val="99"/>
    <w:unhideWhenUsed/>
    <w:rsid w:val="0060189D"/>
    <w:rPr>
      <w:color w:val="0563C1" w:themeColor="hyperlink"/>
      <w:u w:val="single"/>
    </w:rPr>
  </w:style>
  <w:style w:type="character" w:styleId="MenoPendente">
    <w:name w:val="Unresolved Mention"/>
    <w:basedOn w:val="Fontepargpadro"/>
    <w:uiPriority w:val="99"/>
    <w:semiHidden/>
    <w:unhideWhenUsed/>
    <w:rsid w:val="0060189D"/>
    <w:rPr>
      <w:color w:val="605E5C"/>
      <w:shd w:val="clear" w:color="auto" w:fill="E1DFDD"/>
    </w:rPr>
  </w:style>
  <w:style w:type="paragraph" w:styleId="NormalWeb">
    <w:name w:val="Normal (Web)"/>
    <w:basedOn w:val="Normal"/>
    <w:uiPriority w:val="99"/>
    <w:semiHidden/>
    <w:unhideWhenUsed/>
    <w:rsid w:val="005136AD"/>
    <w:pPr>
      <w:spacing w:before="100" w:beforeAutospacing="1" w:after="100" w:afterAutospacing="1"/>
    </w:pPr>
    <w:rPr>
      <w:rFonts w:ascii="Times New Roman" w:eastAsia="Times New Roman" w:hAnsi="Times New Roman" w:cs="Times New Roman"/>
      <w:kern w:val="0"/>
      <w:lang w:val="pt-BR" w:eastAsia="pt-BR" w:bidi="ar-SA"/>
    </w:rPr>
  </w:style>
  <w:style w:type="character" w:styleId="nfase">
    <w:name w:val="Emphasis"/>
    <w:basedOn w:val="Fontepargpadro"/>
    <w:uiPriority w:val="20"/>
    <w:qFormat/>
    <w:rsid w:val="005136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934518">
      <w:bodyDiv w:val="1"/>
      <w:marLeft w:val="0"/>
      <w:marRight w:val="0"/>
      <w:marTop w:val="0"/>
      <w:marBottom w:val="0"/>
      <w:divBdr>
        <w:top w:val="none" w:sz="0" w:space="0" w:color="auto"/>
        <w:left w:val="none" w:sz="0" w:space="0" w:color="auto"/>
        <w:bottom w:val="none" w:sz="0" w:space="0" w:color="auto"/>
        <w:right w:val="none" w:sz="0" w:space="0" w:color="auto"/>
      </w:divBdr>
    </w:div>
    <w:div w:id="943149240">
      <w:bodyDiv w:val="1"/>
      <w:marLeft w:val="0"/>
      <w:marRight w:val="0"/>
      <w:marTop w:val="0"/>
      <w:marBottom w:val="0"/>
      <w:divBdr>
        <w:top w:val="none" w:sz="0" w:space="0" w:color="auto"/>
        <w:left w:val="none" w:sz="0" w:space="0" w:color="auto"/>
        <w:bottom w:val="none" w:sz="0" w:space="0" w:color="auto"/>
        <w:right w:val="none" w:sz="0" w:space="0" w:color="auto"/>
      </w:divBdr>
    </w:div>
    <w:div w:id="1121190448">
      <w:bodyDiv w:val="1"/>
      <w:marLeft w:val="0"/>
      <w:marRight w:val="0"/>
      <w:marTop w:val="0"/>
      <w:marBottom w:val="0"/>
      <w:divBdr>
        <w:top w:val="none" w:sz="0" w:space="0" w:color="auto"/>
        <w:left w:val="none" w:sz="0" w:space="0" w:color="auto"/>
        <w:bottom w:val="none" w:sz="0" w:space="0" w:color="auto"/>
        <w:right w:val="none" w:sz="0" w:space="0" w:color="auto"/>
      </w:divBdr>
    </w:div>
    <w:div w:id="1574310678">
      <w:bodyDiv w:val="1"/>
      <w:marLeft w:val="0"/>
      <w:marRight w:val="0"/>
      <w:marTop w:val="0"/>
      <w:marBottom w:val="0"/>
      <w:divBdr>
        <w:top w:val="none" w:sz="0" w:space="0" w:color="auto"/>
        <w:left w:val="none" w:sz="0" w:space="0" w:color="auto"/>
        <w:bottom w:val="none" w:sz="0" w:space="0" w:color="auto"/>
        <w:right w:val="none" w:sz="0" w:space="0" w:color="auto"/>
      </w:divBdr>
    </w:div>
    <w:div w:id="1827435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v.fapesp.br/pt/pesquisador/737/edgar-dutra-zanotto/" TargetMode="External"/><Relationship Id="rId3" Type="http://schemas.openxmlformats.org/officeDocument/2006/relationships/webSettings" Target="webSettings.xml"/><Relationship Id="rId7" Type="http://schemas.openxmlformats.org/officeDocument/2006/relationships/hyperlink" Target="https://scholar.google.com.br/citations?view_op=view_citation&amp;hl=pt-BR&amp;user=IEHmx54AAAAJ&amp;cstart=20&amp;pagesize=80&amp;sortby=pubdate&amp;citation_for_view=IEHmx54AAAAJ:vjZqxyZ7hS4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holar.google.com.br/citations?view_op=view_citation&amp;hl=pt-BR&amp;user=IEHmx54AAAAJ&amp;cstart=20&amp;pagesize=80&amp;sortby=pubdate&amp;citation_for_view=IEHmx54AAAAJ:ybfzIt2tCtgC" TargetMode="External"/><Relationship Id="rId11" Type="http://schemas.openxmlformats.org/officeDocument/2006/relationships/fontTable" Target="fontTable.xml"/><Relationship Id="rId5" Type="http://schemas.openxmlformats.org/officeDocument/2006/relationships/hyperlink" Target="https://scholar.google.com.br/citations?view_op=view_citation&amp;hl=pt-BR&amp;user=IEHmx54AAAAJ&amp;citation_for_view=IEHmx54AAAAJ:LGlY6t8CeOMC" TargetMode="External"/><Relationship Id="rId10" Type="http://schemas.openxmlformats.org/officeDocument/2006/relationships/image" Target="media/image1.jpeg"/><Relationship Id="rId4" Type="http://schemas.openxmlformats.org/officeDocument/2006/relationships/hyperlink" Target="http://www.certev.ufscar.br" TargetMode="External"/><Relationship Id="rId9" Type="http://schemas.openxmlformats.org/officeDocument/2006/relationships/hyperlink" Target="https://scholar.google.com.br/citations?user=IEHmx54AAAAJ&amp;hl=pt-BR&amp;oi=a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2736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dc:description/>
  <cp:lastModifiedBy>Edgar Zanotto</cp:lastModifiedBy>
  <cp:revision>2</cp:revision>
  <dcterms:created xsi:type="dcterms:W3CDTF">2022-10-04T13:09:00Z</dcterms:created>
  <dcterms:modified xsi:type="dcterms:W3CDTF">2022-10-04T13:09:00Z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